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2DEB" w:rsidRPr="0009254E" w:rsidRDefault="001704AD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254E">
        <w:rPr>
          <w:rFonts w:ascii="Times New Roman" w:hAnsi="Times New Roman" w:cs="Times New Roman"/>
          <w:sz w:val="24"/>
          <w:szCs w:val="24"/>
        </w:rPr>
        <w:t>Megállító kérdések</w:t>
      </w:r>
    </w:p>
    <w:p w:rsidR="001704AD" w:rsidRPr="0009254E" w:rsidRDefault="001704AD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704AD" w:rsidRPr="0009254E" w:rsidRDefault="0001669C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254E">
        <w:rPr>
          <w:rFonts w:ascii="Times New Roman" w:hAnsi="Times New Roman" w:cs="Times New Roman"/>
          <w:sz w:val="24"/>
          <w:szCs w:val="24"/>
        </w:rPr>
        <w:t>1</w:t>
      </w:r>
      <w:r w:rsidR="001704AD" w:rsidRPr="0009254E">
        <w:rPr>
          <w:rFonts w:ascii="Times New Roman" w:hAnsi="Times New Roman" w:cs="Times New Roman"/>
          <w:sz w:val="24"/>
          <w:szCs w:val="24"/>
        </w:rPr>
        <w:t>. Megosztott közlekedés</w:t>
      </w:r>
    </w:p>
    <w:p w:rsidR="0001669C" w:rsidRPr="0009254E" w:rsidRDefault="0001669C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254E">
        <w:rPr>
          <w:rFonts w:ascii="Times New Roman" w:hAnsi="Times New Roman" w:cs="Times New Roman"/>
          <w:sz w:val="24"/>
          <w:szCs w:val="24"/>
        </w:rPr>
        <w:t>Gondolja át a megosztott közlekedés elemei mennyire segítik a városi turizmus további fejlődését!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Okos tömegközlekedés: önvezető metrók (M4-es metró), elektromos buszok (MOL buszprogram), önjáró, akkumulátoros trolibuszok (</w:t>
      </w:r>
      <w:proofErr w:type="spellStart"/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Solarisok</w:t>
      </w:r>
      <w:proofErr w:type="spellEnd"/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), önvezető/autonóm elektromos buszok (jelenleg Frankfurt és Bécs).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Megosztott közlekedés, autó, bicikli, robogó, roller, Oszkár,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Okosparkolás kiépítése (V. kerület),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Okos zebra (Zugló Herman Ottó Iskola előtt),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Okos jelzőlámpák (London),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Okos taxirendelés (E-taxi Bécs),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 xml:space="preserve">Utcák </w:t>
      </w:r>
      <w:proofErr w:type="spellStart"/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egyirányúsítása</w:t>
      </w:r>
      <w:proofErr w:type="spellEnd"/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 xml:space="preserve"> (VII. kerület).</w:t>
      </w:r>
    </w:p>
    <w:p w:rsidR="001704AD" w:rsidRPr="0009254E" w:rsidRDefault="001704AD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7013D8" w:rsidRPr="0009254E" w:rsidRDefault="007013D8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1704AD" w:rsidRPr="0009254E" w:rsidRDefault="0001669C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hAnsi="Times New Roman" w:cs="Times New Roman"/>
          <w:sz w:val="24"/>
          <w:szCs w:val="24"/>
          <w:lang w:eastAsia="hu-HU"/>
        </w:rPr>
        <w:t>2</w:t>
      </w:r>
      <w:r w:rsidR="001704AD" w:rsidRPr="0009254E">
        <w:rPr>
          <w:rFonts w:ascii="Times New Roman" w:hAnsi="Times New Roman" w:cs="Times New Roman"/>
          <w:sz w:val="24"/>
          <w:szCs w:val="24"/>
          <w:lang w:eastAsia="hu-HU"/>
        </w:rPr>
        <w:t xml:space="preserve">. </w:t>
      </w:r>
      <w:proofErr w:type="spellStart"/>
      <w:r w:rsidR="001704AD" w:rsidRPr="0009254E">
        <w:rPr>
          <w:rFonts w:ascii="Times New Roman" w:hAnsi="Times New Roman" w:cs="Times New Roman"/>
          <w:sz w:val="24"/>
          <w:szCs w:val="24"/>
          <w:lang w:eastAsia="hu-HU"/>
        </w:rPr>
        <w:t>Covid</w:t>
      </w:r>
      <w:proofErr w:type="spellEnd"/>
      <w:r w:rsidR="001704AD" w:rsidRPr="0009254E">
        <w:rPr>
          <w:rFonts w:ascii="Times New Roman" w:hAnsi="Times New Roman" w:cs="Times New Roman"/>
          <w:sz w:val="24"/>
          <w:szCs w:val="24"/>
          <w:lang w:eastAsia="hu-HU"/>
        </w:rPr>
        <w:t xml:space="preserve"> kérdés</w:t>
      </w:r>
    </w:p>
    <w:p w:rsidR="001704AD" w:rsidRPr="0009254E" w:rsidRDefault="0001669C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hAnsi="Times New Roman" w:cs="Times New Roman"/>
          <w:sz w:val="24"/>
          <w:szCs w:val="24"/>
          <w:lang w:eastAsia="hu-HU"/>
        </w:rPr>
        <w:t>Gondolja át, lehet</w:t>
      </w:r>
      <w:r w:rsidR="009E33AC" w:rsidRPr="0009254E">
        <w:rPr>
          <w:rFonts w:ascii="Times New Roman" w:hAnsi="Times New Roman" w:cs="Times New Roman"/>
          <w:sz w:val="24"/>
          <w:szCs w:val="24"/>
          <w:lang w:eastAsia="hu-HU"/>
        </w:rPr>
        <w:t>-e</w:t>
      </w:r>
      <w:r w:rsidRPr="0009254E">
        <w:rPr>
          <w:rFonts w:ascii="Times New Roman" w:hAnsi="Times New Roman" w:cs="Times New Roman"/>
          <w:sz w:val="24"/>
          <w:szCs w:val="24"/>
          <w:lang w:eastAsia="hu-HU"/>
        </w:rPr>
        <w:t xml:space="preserve"> egy város látogatottságát csak külföldi bulituristákra alapozni</w:t>
      </w:r>
      <w:r w:rsidR="009E33AC" w:rsidRPr="0009254E">
        <w:rPr>
          <w:rFonts w:ascii="Times New Roman" w:hAnsi="Times New Roman" w:cs="Times New Roman"/>
          <w:sz w:val="24"/>
          <w:szCs w:val="24"/>
          <w:lang w:eastAsia="hu-HU"/>
        </w:rPr>
        <w:t>, miért hiányoznak a belföldi turisták</w:t>
      </w:r>
      <w:r w:rsidRPr="0009254E">
        <w:rPr>
          <w:rFonts w:ascii="Times New Roman" w:hAnsi="Times New Roman" w:cs="Times New Roman"/>
          <w:sz w:val="24"/>
          <w:szCs w:val="24"/>
          <w:lang w:eastAsia="hu-HU"/>
        </w:rPr>
        <w:t>!</w:t>
      </w:r>
    </w:p>
    <w:p w:rsidR="007013D8" w:rsidRPr="0009254E" w:rsidRDefault="007013D8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7013D8" w:rsidRPr="0009254E" w:rsidRDefault="007013D8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 wp14:anchorId="316133CE" wp14:editId="0800D32F">
            <wp:extent cx="3235253" cy="1656184"/>
            <wp:effectExtent l="0" t="0" r="3810" b="1270"/>
            <wp:docPr id="4" name="Kép 11" descr="com_samsung_android_email_attachmentprovider_3_1119_RAW_1597431539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11" descr="com_samsung_android_email_attachmentprovider_3_1119_RAW_159743153915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253" cy="1656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01669C" w:rsidRPr="0009254E" w:rsidRDefault="0001669C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704AD" w:rsidRPr="0009254E" w:rsidRDefault="0001669C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hAnsi="Times New Roman" w:cs="Times New Roman"/>
          <w:sz w:val="24"/>
          <w:szCs w:val="24"/>
          <w:lang w:eastAsia="hu-HU"/>
        </w:rPr>
        <w:t>3</w:t>
      </w:r>
      <w:r w:rsidR="001704AD" w:rsidRPr="0009254E">
        <w:rPr>
          <w:rFonts w:ascii="Times New Roman" w:hAnsi="Times New Roman" w:cs="Times New Roman"/>
          <w:sz w:val="24"/>
          <w:szCs w:val="24"/>
          <w:lang w:eastAsia="hu-HU"/>
        </w:rPr>
        <w:t>. Irritációs kérdés</w:t>
      </w:r>
    </w:p>
    <w:p w:rsidR="00251342" w:rsidRPr="0009254E" w:rsidRDefault="0001669C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hAnsi="Times New Roman" w:cs="Times New Roman"/>
          <w:sz w:val="24"/>
          <w:szCs w:val="24"/>
          <w:lang w:eastAsia="hu-HU"/>
        </w:rPr>
        <w:t xml:space="preserve">Gondolja át, mi történne, ha eljutnánk az Irritációs-indexben az </w:t>
      </w:r>
      <w:proofErr w:type="gramStart"/>
      <w:r w:rsidRPr="0009254E">
        <w:rPr>
          <w:rFonts w:ascii="Times New Roman" w:hAnsi="Times New Roman" w:cs="Times New Roman"/>
          <w:sz w:val="24"/>
          <w:szCs w:val="24"/>
          <w:lang w:eastAsia="hu-HU"/>
        </w:rPr>
        <w:t>antagonizmus</w:t>
      </w:r>
      <w:proofErr w:type="gramEnd"/>
      <w:r w:rsidRPr="0009254E">
        <w:rPr>
          <w:rFonts w:ascii="Times New Roman" w:hAnsi="Times New Roman" w:cs="Times New Roman"/>
          <w:sz w:val="24"/>
          <w:szCs w:val="24"/>
          <w:lang w:eastAsia="hu-HU"/>
        </w:rPr>
        <w:t xml:space="preserve"> szakaszába és a lakók elhagynák a belvárosi területeket! </w:t>
      </w:r>
    </w:p>
    <w:p w:rsidR="007013D8" w:rsidRPr="0009254E" w:rsidRDefault="007013D8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7013D8" w:rsidRPr="0009254E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negyedik szakaszban a helyi lakosság </w:t>
      </w:r>
      <w:r w:rsidRPr="0009254E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hu-HU"/>
        </w:rPr>
        <w:t>antagonisztikus</w:t>
      </w:r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viselkedése válik dominánssá. Itt a legmagasabb a turisták száma, a fogadóterület a tömegturizmus színterévé válik. A turizmus káros környezeti és társadalmi hatásai nyilvánvalóvá válnak. A lakosság nem látja szívesen a turistaáradatot, sőt egyértelműen ellenérzéssel viseltetnek irántuk, melynek kifejezésmódja széles skálán mozoghat a közömbösségtől akár a nyílt erőszakig. A turistákról </w:t>
      </w:r>
      <w:proofErr w:type="spellStart"/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>sztereotipikus</w:t>
      </w:r>
      <w:proofErr w:type="spellEnd"/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negatív kép alakul ki a helyi közösség tagjai körében. A felsorolt szakaszok között egyirányú az átmenet, a </w:t>
      </w:r>
      <w:proofErr w:type="spellStart"/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>desztináció</w:t>
      </w:r>
      <w:proofErr w:type="spellEnd"/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 utolsó szakaszba érve többnyire tovább hanyatlik, csak átfogó fejlesztés keretén belül </w:t>
      </w:r>
      <w:proofErr w:type="spellStart"/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>újrapozicionálva</w:t>
      </w:r>
      <w:proofErr w:type="spellEnd"/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válhat ismét versenyképessé. </w:t>
      </w:r>
      <w:proofErr w:type="spellStart"/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>Doxey</w:t>
      </w:r>
      <w:proofErr w:type="spellEnd"/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modelljének gyakorlati jelentősége abban áll, hogy segítséget nyújthat a döntéshozóknak abban, hogy tudatos tervezéssel megakadályozzák az antagonisztikus szakasz kialakulását. </w:t>
      </w:r>
    </w:p>
    <w:p w:rsidR="007013D8" w:rsidRPr="0009254E" w:rsidRDefault="007013D8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01669C" w:rsidRPr="0009254E" w:rsidRDefault="0001669C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01669C" w:rsidRPr="0009254E" w:rsidRDefault="0001669C" w:rsidP="0009254E">
      <w:pPr>
        <w:pStyle w:val="NormlWeb"/>
        <w:spacing w:before="0" w:beforeAutospacing="0" w:after="0" w:afterAutospacing="0"/>
        <w:jc w:val="both"/>
      </w:pPr>
      <w:r w:rsidRPr="0009254E">
        <w:t>4</w:t>
      </w:r>
      <w:r w:rsidR="00251342" w:rsidRPr="0009254E">
        <w:t xml:space="preserve">. </w:t>
      </w:r>
      <w:proofErr w:type="spellStart"/>
      <w:r w:rsidRPr="0009254E">
        <w:t>Airbnb</w:t>
      </w:r>
      <w:proofErr w:type="spellEnd"/>
      <w:r w:rsidRPr="0009254E">
        <w:t xml:space="preserve"> kérdés</w:t>
      </w:r>
    </w:p>
    <w:p w:rsidR="00251342" w:rsidRPr="0009254E" w:rsidRDefault="00251342" w:rsidP="0009254E">
      <w:pPr>
        <w:pStyle w:val="NormlWeb"/>
        <w:spacing w:before="0" w:beforeAutospacing="0" w:after="0" w:afterAutospacing="0"/>
        <w:jc w:val="both"/>
        <w:rPr>
          <w:rFonts w:eastAsiaTheme="minorHAnsi"/>
          <w:bCs/>
        </w:rPr>
      </w:pPr>
      <w:r w:rsidRPr="0009254E">
        <w:rPr>
          <w:rFonts w:eastAsiaTheme="minorHAnsi"/>
          <w:bCs/>
        </w:rPr>
        <w:t xml:space="preserve">Gondolja át, milyen következményei lehetnek annak, hogy Budapesten az </w:t>
      </w:r>
      <w:r w:rsidR="0001669C" w:rsidRPr="0009254E">
        <w:rPr>
          <w:rFonts w:eastAsiaTheme="minorHAnsi"/>
          <w:bCs/>
        </w:rPr>
        <w:t>AIRBNB magánszállások</w:t>
      </w:r>
      <w:r w:rsidRPr="0009254E">
        <w:rPr>
          <w:rFonts w:eastAsiaTheme="minorHAnsi"/>
          <w:bCs/>
        </w:rPr>
        <w:t xml:space="preserve"> száma 2004 és 2018 között megkétszereződ</w:t>
      </w:r>
      <w:r w:rsidR="0001669C" w:rsidRPr="0009254E">
        <w:rPr>
          <w:rFonts w:eastAsiaTheme="minorHAnsi"/>
          <w:bCs/>
        </w:rPr>
        <w:t>ött!</w:t>
      </w:r>
    </w:p>
    <w:p w:rsidR="007013D8" w:rsidRPr="0009254E" w:rsidRDefault="007013D8" w:rsidP="0009254E">
      <w:pPr>
        <w:pStyle w:val="NormlWeb"/>
        <w:spacing w:before="0" w:beforeAutospacing="0" w:after="0" w:afterAutospacing="0"/>
        <w:jc w:val="both"/>
        <w:rPr>
          <w:rFonts w:eastAsiaTheme="minorHAnsi"/>
          <w:bCs/>
        </w:rPr>
      </w:pPr>
    </w:p>
    <w:p w:rsidR="007013D8" w:rsidRPr="0009254E" w:rsidRDefault="007013D8" w:rsidP="0009254E">
      <w:pPr>
        <w:pStyle w:val="NormlWeb"/>
        <w:spacing w:before="0" w:beforeAutospacing="0" w:after="0" w:afterAutospacing="0"/>
        <w:jc w:val="both"/>
        <w:rPr>
          <w:rFonts w:eastAsiaTheme="minorHAnsi"/>
          <w:bCs/>
        </w:rPr>
      </w:pPr>
      <w:r w:rsidRPr="0009254E">
        <w:rPr>
          <w:noProof/>
        </w:rPr>
        <w:lastRenderedPageBreak/>
        <w:drawing>
          <wp:inline distT="0" distB="0" distL="0" distR="0" wp14:anchorId="5F661FCE" wp14:editId="675B0BA2">
            <wp:extent cx="5354538" cy="3442344"/>
            <wp:effectExtent l="0" t="0" r="0" b="5715"/>
            <wp:docPr id="5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ép 4"/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888" b="16401"/>
                    <a:stretch/>
                  </pic:blipFill>
                  <pic:spPr>
                    <a:xfrm>
                      <a:off x="0" y="0"/>
                      <a:ext cx="5354538" cy="3442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A6A" w:rsidRPr="0009254E" w:rsidRDefault="000B0A6A" w:rsidP="0009254E">
      <w:pPr>
        <w:pStyle w:val="NormlWeb"/>
        <w:spacing w:before="0" w:beforeAutospacing="0" w:after="0" w:afterAutospacing="0"/>
        <w:jc w:val="both"/>
        <w:rPr>
          <w:rFonts w:eastAsiaTheme="minorHAnsi"/>
          <w:bCs/>
        </w:rPr>
      </w:pPr>
    </w:p>
    <w:p w:rsidR="0052152A" w:rsidRPr="0009254E" w:rsidRDefault="000B0A6A" w:rsidP="0009254E">
      <w:pPr>
        <w:pStyle w:val="NormlWeb"/>
        <w:spacing w:before="0" w:beforeAutospacing="0" w:after="0" w:afterAutospacing="0"/>
        <w:jc w:val="both"/>
        <w:rPr>
          <w:rFonts w:eastAsiaTheme="minorHAnsi"/>
          <w:bCs/>
        </w:rPr>
      </w:pPr>
      <w:r w:rsidRPr="0009254E">
        <w:rPr>
          <w:rFonts w:eastAsiaTheme="minorHAnsi"/>
          <w:bCs/>
        </w:rPr>
        <w:t xml:space="preserve">5. </w:t>
      </w:r>
      <w:r w:rsidR="0052152A" w:rsidRPr="0009254E">
        <w:rPr>
          <w:rFonts w:eastAsiaTheme="minorHAnsi"/>
          <w:bCs/>
        </w:rPr>
        <w:t xml:space="preserve">Butler féle </w:t>
      </w:r>
      <w:proofErr w:type="spellStart"/>
      <w:r w:rsidR="0052152A" w:rsidRPr="0009254E">
        <w:rPr>
          <w:rFonts w:eastAsiaTheme="minorHAnsi"/>
          <w:bCs/>
        </w:rPr>
        <w:t>desztinációs</w:t>
      </w:r>
      <w:proofErr w:type="spellEnd"/>
      <w:r w:rsidR="0052152A" w:rsidRPr="0009254E">
        <w:rPr>
          <w:rFonts w:eastAsiaTheme="minorHAnsi"/>
          <w:bCs/>
        </w:rPr>
        <w:t xml:space="preserve"> görbe</w:t>
      </w:r>
    </w:p>
    <w:p w:rsidR="000B0A6A" w:rsidRPr="0009254E" w:rsidRDefault="009E33AC" w:rsidP="0009254E">
      <w:pPr>
        <w:pStyle w:val="NormlWeb"/>
        <w:spacing w:before="0" w:beforeAutospacing="0" w:after="0" w:afterAutospacing="0"/>
        <w:jc w:val="both"/>
        <w:rPr>
          <w:rFonts w:eastAsiaTheme="minorHAnsi"/>
          <w:bCs/>
        </w:rPr>
      </w:pPr>
      <w:r w:rsidRPr="0009254E">
        <w:rPr>
          <w:rFonts w:eastAsiaTheme="minorHAnsi"/>
          <w:bCs/>
        </w:rPr>
        <w:t>Gondolja át, e</w:t>
      </w:r>
      <w:r w:rsidR="0052152A" w:rsidRPr="0009254E">
        <w:rPr>
          <w:rFonts w:eastAsiaTheme="minorHAnsi"/>
          <w:bCs/>
        </w:rPr>
        <w:t xml:space="preserve">gy stagnálásba jutott </w:t>
      </w:r>
      <w:proofErr w:type="spellStart"/>
      <w:r w:rsidR="0052152A" w:rsidRPr="0009254E">
        <w:rPr>
          <w:rFonts w:eastAsiaTheme="minorHAnsi"/>
          <w:bCs/>
        </w:rPr>
        <w:t>desztináció</w:t>
      </w:r>
      <w:proofErr w:type="spellEnd"/>
      <w:r w:rsidR="0052152A" w:rsidRPr="0009254E">
        <w:rPr>
          <w:rFonts w:eastAsiaTheme="minorHAnsi"/>
          <w:bCs/>
        </w:rPr>
        <w:t xml:space="preserve"> megújulhat és fejlődhet még tovább, vagy óhatatlanul bekövetkezik a hanyatlás szakasza!</w:t>
      </w:r>
    </w:p>
    <w:p w:rsidR="007013D8" w:rsidRPr="0009254E" w:rsidRDefault="007013D8" w:rsidP="0009254E">
      <w:pPr>
        <w:pStyle w:val="NormlWeb"/>
        <w:spacing w:before="0" w:beforeAutospacing="0" w:after="0" w:afterAutospacing="0"/>
        <w:jc w:val="both"/>
        <w:rPr>
          <w:rFonts w:eastAsiaTheme="minorHAnsi"/>
          <w:bCs/>
        </w:rPr>
      </w:pP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Stagnálás:</w:t>
      </w:r>
      <w:r w:rsidRPr="007013D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turisták száma eléri a maximumot. A területen erőteljesen jelentkeznek turizmus negatív gazdasági, társadalmi és természeti hatásai. Az eredeti természeti és kulturális </w:t>
      </w:r>
      <w:proofErr w:type="spellStart"/>
      <w:r w:rsidRPr="007013D8">
        <w:rPr>
          <w:rFonts w:ascii="Times New Roman" w:eastAsia="Times New Roman" w:hAnsi="Times New Roman" w:cs="Times New Roman"/>
          <w:sz w:val="24"/>
          <w:szCs w:val="24"/>
          <w:lang w:eastAsia="hu-HU"/>
        </w:rPr>
        <w:t>vonzerőket</w:t>
      </w:r>
      <w:proofErr w:type="spellEnd"/>
      <w:r w:rsidRPr="007013D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mesterségesen létrehozott turisztikai </w:t>
      </w:r>
      <w:proofErr w:type="gramStart"/>
      <w:r w:rsidRPr="007013D8">
        <w:rPr>
          <w:rFonts w:ascii="Times New Roman" w:eastAsia="Times New Roman" w:hAnsi="Times New Roman" w:cs="Times New Roman"/>
          <w:sz w:val="24"/>
          <w:szCs w:val="24"/>
          <w:lang w:eastAsia="hu-HU"/>
        </w:rPr>
        <w:t>attrakciók</w:t>
      </w:r>
      <w:proofErr w:type="gramEnd"/>
      <w:r w:rsidRPr="007013D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váltják fel.</w:t>
      </w:r>
    </w:p>
    <w:p w:rsidR="007013D8" w:rsidRPr="0009254E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Hanyatlás/ újjáéledés:</w:t>
      </w:r>
      <w:r w:rsidRPr="007013D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 fogadóterület fokozatosan elveszíti a piacait, nagymértékben lecsökken a turisták száma. Több turisztikai létesítményt alakítanak át, új </w:t>
      </w:r>
      <w:proofErr w:type="gramStart"/>
      <w:r w:rsidRPr="007013D8">
        <w:rPr>
          <w:rFonts w:ascii="Times New Roman" w:eastAsia="Times New Roman" w:hAnsi="Times New Roman" w:cs="Times New Roman"/>
          <w:sz w:val="24"/>
          <w:szCs w:val="24"/>
          <w:lang w:eastAsia="hu-HU"/>
        </w:rPr>
        <w:t>funkciót</w:t>
      </w:r>
      <w:proofErr w:type="gramEnd"/>
      <w:r w:rsidRPr="007013D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szánva nekik. A turisztikai szolgáltatások csökkenésével tovább csökken a kereslet, míg végül a területen megszűnik a turizmus. Egy másik lehetőség, hogy új, mesterséges </w:t>
      </w:r>
      <w:proofErr w:type="gramStart"/>
      <w:r w:rsidRPr="007013D8">
        <w:rPr>
          <w:rFonts w:ascii="Times New Roman" w:eastAsia="Times New Roman" w:hAnsi="Times New Roman" w:cs="Times New Roman"/>
          <w:sz w:val="24"/>
          <w:szCs w:val="24"/>
          <w:lang w:eastAsia="hu-HU"/>
        </w:rPr>
        <w:t>attrakció</w:t>
      </w:r>
      <w:proofErr w:type="gramEnd"/>
      <w:r w:rsidRPr="007013D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megalkotásával, esetleg addig </w:t>
      </w:r>
      <w:proofErr w:type="spellStart"/>
      <w:r w:rsidRPr="007013D8">
        <w:rPr>
          <w:rFonts w:ascii="Times New Roman" w:eastAsia="Times New Roman" w:hAnsi="Times New Roman" w:cs="Times New Roman"/>
          <w:sz w:val="24"/>
          <w:szCs w:val="24"/>
          <w:lang w:eastAsia="hu-HU"/>
        </w:rPr>
        <w:t>kiaknázatlan</w:t>
      </w:r>
      <w:proofErr w:type="spellEnd"/>
      <w:r w:rsidRPr="007013D8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természeti erőforrás felhasználásával a területet „újjáélesztik”.</w:t>
      </w:r>
    </w:p>
    <w:p w:rsidR="007013D8" w:rsidRPr="0009254E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013D8" w:rsidRPr="0009254E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6. Gondolja át, elegendőek-e az UNWTO által tett javaslatok az </w:t>
      </w:r>
      <w:proofErr w:type="spellStart"/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>overtourism</w:t>
      </w:r>
      <w:proofErr w:type="spellEnd"/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jelenségének a kezelésére!</w:t>
      </w:r>
    </w:p>
    <w:p w:rsidR="007013D8" w:rsidRPr="0009254E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 xml:space="preserve">1. Az első pont az </w:t>
      </w:r>
      <w:proofErr w:type="gramStart"/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agglomeráció</w:t>
      </w:r>
      <w:proofErr w:type="gramEnd"/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 xml:space="preserve"> és a város környékének bevonása a turizmusba (Grinzing effektus),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 xml:space="preserve">2. A szezonalitás csökkentése, 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 xml:space="preserve">3. A területek túlterheltségének enyhítése érdekében a látogatómenedzsment átalakítása, önkormányzati szabályozások, rendeletek felülvizsgálata, 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4. A negyedik stratégia a látogatók szegmentációját célozza meg,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 xml:space="preserve">5. Az ötödik célrendszer a helyiek minél szélesebb körű bevonását akarja megvalósítani, 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6. A hatodik pont a város nyújtotta élményt helyezi előtérbe, egy olyan városkép kialakításával, amely mind a helyiek mind a látogatók számára kellemes környezetet biztosít,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7. A nagy beruházásigényes infrastruktúra és az ahhoz kapcsolódó létesítmények fejlesztése, átalakítása,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>8. A nyolcadik intézkedés a helyi lakosokkal és szolgáltatókkal való folyamatos kommunikáció és kapcsolattartás fontosságát hangsúlyozza,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lastRenderedPageBreak/>
        <w:t>9. Utolsó előtti a látogatók szociális érzékenyítése,</w:t>
      </w:r>
    </w:p>
    <w:p w:rsidR="007013D8" w:rsidRPr="007013D8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7013D8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  <w:lang w:eastAsia="hu-HU"/>
        </w:rPr>
        <w:t xml:space="preserve">10. </w:t>
      </w:r>
      <w:r w:rsidRPr="007013D8">
        <w:rPr>
          <w:rFonts w:ascii="Times New Roman" w:eastAsia="Calibri" w:hAnsi="Times New Roman" w:cs="Times New Roman"/>
          <w:color w:val="000000"/>
          <w:kern w:val="24"/>
          <w:sz w:val="24"/>
          <w:szCs w:val="24"/>
          <w:lang w:eastAsia="hu-HU"/>
        </w:rPr>
        <w:t xml:space="preserve">Az utolsó pont a turisták viselkedésének nyomon követése mellett kiemeli a menedzsment és a készenléti tervek meglétének szerepét, annak érdekében, hogy a szükséges intézkedések a lehető leggyorsabban megtörténhessenek. A turizmus hatásainak folyamatos figyelése és elemzése, a statisztikai adatok mindenki számára elérhetővé tétele mind elengedhetetlen a hatékony irányításhoz. </w:t>
      </w:r>
    </w:p>
    <w:p w:rsidR="007013D8" w:rsidRPr="0009254E" w:rsidRDefault="007013D8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013D8" w:rsidRDefault="0009254E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7. Gondolja át, mivel lehetne növelni a társadalmi teherbíróképességet a Bulinegyedben!</w:t>
      </w:r>
    </w:p>
    <w:p w:rsidR="0009254E" w:rsidRDefault="0009254E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9254E" w:rsidRPr="00BE73F6" w:rsidRDefault="0009254E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E73F6">
        <w:rPr>
          <w:rFonts w:ascii="Times New Roman" w:eastAsia="Times New Roman" w:hAnsi="Times New Roman" w:cs="Times New Roman"/>
          <w:sz w:val="24"/>
          <w:szCs w:val="24"/>
          <w:lang w:eastAsia="hu-HU"/>
        </w:rPr>
        <w:t>A társadalmi teherbíró képesség egyrészt a fogadóközösség toleranciaszintjére, másrészt a turisták élményének a minőségére vonatkozik. Fontos kérdés, hogy a helyi közösség tagjai hogyan viszonyulnak a turizmus megjelenéséhez és növekedéséhez. Ide tartoznak olyan társadalmi és demográfiai tényezők, mint a szakképzett helyi munkaerő rendelkezésre állása, a családi és társadalmi viszonyok változásai, a helyi lakosság identitástudata stb. Ezek egy része egyszerűen számszerűsíthető, más része azonban szociál-pszichológiai és antropológiai módszerek alkalmazását teszik szükségessé. A fizikai-ökológiai küszöbértékekkel ellentétben a társadalmi teherbíró képesség küszöbértékeit igen nehéz behatárolni, hiszen nagymértékben függnek az emberek percepcióitól, értékrendjétől (</w:t>
      </w:r>
      <w:proofErr w:type="spellStart"/>
      <w:r w:rsidRPr="00BE73F6">
        <w:rPr>
          <w:rFonts w:ascii="Times New Roman" w:eastAsia="Times New Roman" w:hAnsi="Times New Roman" w:cs="Times New Roman"/>
          <w:sz w:val="24"/>
          <w:szCs w:val="24"/>
          <w:lang w:eastAsia="hu-HU"/>
        </w:rPr>
        <w:t>Saveriades</w:t>
      </w:r>
      <w:proofErr w:type="spellEnd"/>
      <w:r w:rsidRPr="00BE73F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2000).</w:t>
      </w:r>
    </w:p>
    <w:p w:rsidR="0009254E" w:rsidRPr="00BE73F6" w:rsidRDefault="0009254E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E73F6">
        <w:rPr>
          <w:rFonts w:ascii="Times New Roman" w:eastAsia="Times New Roman" w:hAnsi="Times New Roman" w:cs="Times New Roman"/>
          <w:sz w:val="24"/>
          <w:szCs w:val="24"/>
          <w:lang w:eastAsia="hu-HU"/>
        </w:rPr>
        <w:t>A társadalmi-kulturális teherbíró képesség szintjei a következőképp fejezhetők ki:</w:t>
      </w:r>
    </w:p>
    <w:p w:rsidR="0009254E" w:rsidRPr="00BE73F6" w:rsidRDefault="0009254E" w:rsidP="0009254E">
      <w:pPr>
        <w:numPr>
          <w:ilvl w:val="0"/>
          <w:numId w:val="2"/>
        </w:numPr>
        <w:tabs>
          <w:tab w:val="num" w:pos="540"/>
        </w:tabs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E73F6">
        <w:rPr>
          <w:rFonts w:ascii="Times New Roman" w:eastAsia="Times New Roman" w:hAnsi="Times New Roman" w:cs="Times New Roman"/>
          <w:sz w:val="24"/>
          <w:szCs w:val="24"/>
          <w:lang w:eastAsia="hu-HU"/>
        </w:rPr>
        <w:t>az a turistaszám, illetve azok a rekreációs tevékenység típusok, amelyeket a helyi közösség befogad, anélkül, hogy negatív irányban megváltozna az identitástudatuk, életstílusuk, a tevékenységeik, és a társadalmi szerkezet;</w:t>
      </w:r>
    </w:p>
    <w:p w:rsidR="0009254E" w:rsidRPr="00BE73F6" w:rsidRDefault="0009254E" w:rsidP="0009254E">
      <w:pPr>
        <w:numPr>
          <w:ilvl w:val="0"/>
          <w:numId w:val="2"/>
        </w:numPr>
        <w:tabs>
          <w:tab w:val="num" w:pos="540"/>
        </w:tabs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E73F6">
        <w:rPr>
          <w:rFonts w:ascii="Times New Roman" w:eastAsia="Times New Roman" w:hAnsi="Times New Roman" w:cs="Times New Roman"/>
          <w:sz w:val="24"/>
          <w:szCs w:val="24"/>
          <w:lang w:eastAsia="hu-HU"/>
        </w:rPr>
        <w:t>a turizmusnak az a típusa és szintje, amely sem közvetlen, sem közvetett módon nem változtatja meg jelentősen a helyi kultúrát (a kézművességet, hagyományokat, a hiedelmeket, szokásokat, stb.);</w:t>
      </w:r>
    </w:p>
    <w:p w:rsidR="0009254E" w:rsidRPr="00BE73F6" w:rsidRDefault="0009254E" w:rsidP="0009254E">
      <w:pPr>
        <w:numPr>
          <w:ilvl w:val="0"/>
          <w:numId w:val="2"/>
        </w:numPr>
        <w:tabs>
          <w:tab w:val="num" w:pos="540"/>
        </w:tabs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E73F6">
        <w:rPr>
          <w:rFonts w:ascii="Times New Roman" w:eastAsia="Times New Roman" w:hAnsi="Times New Roman" w:cs="Times New Roman"/>
          <w:sz w:val="24"/>
          <w:szCs w:val="24"/>
          <w:lang w:eastAsia="hu-HU"/>
        </w:rPr>
        <w:t>a turizmusnak az a szintje, amelyet a helyi lakosság nem utasít el, és amely nem szorítja ki a lakosságot a helyi szolgáltatások használatából;</w:t>
      </w:r>
    </w:p>
    <w:p w:rsidR="0009254E" w:rsidRPr="00BE73F6" w:rsidRDefault="0009254E" w:rsidP="0009254E">
      <w:pPr>
        <w:numPr>
          <w:ilvl w:val="0"/>
          <w:numId w:val="2"/>
        </w:numPr>
        <w:tabs>
          <w:tab w:val="num" w:pos="540"/>
        </w:tabs>
        <w:spacing w:after="0" w:line="240" w:lineRule="auto"/>
        <w:ind w:left="54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E73F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turizmusnak az a szintje (a turistaszám és a jelenlevő turizmusfajták </w:t>
      </w:r>
      <w:proofErr w:type="gramStart"/>
      <w:r w:rsidRPr="00BE73F6">
        <w:rPr>
          <w:rFonts w:ascii="Times New Roman" w:eastAsia="Times New Roman" w:hAnsi="Times New Roman" w:cs="Times New Roman"/>
          <w:sz w:val="24"/>
          <w:szCs w:val="24"/>
          <w:lang w:eastAsia="hu-HU"/>
        </w:rPr>
        <w:t>kompatibilitása</w:t>
      </w:r>
      <w:proofErr w:type="gramEnd"/>
      <w:r w:rsidRPr="00BE73F6">
        <w:rPr>
          <w:rFonts w:ascii="Times New Roman" w:eastAsia="Times New Roman" w:hAnsi="Times New Roman" w:cs="Times New Roman"/>
          <w:sz w:val="24"/>
          <w:szCs w:val="24"/>
          <w:lang w:eastAsia="hu-HU"/>
        </w:rPr>
        <w:t>), amely nem okozza a turisták élményének az elfogadhatatlan mértékű romlását.</w:t>
      </w:r>
    </w:p>
    <w:p w:rsidR="0009254E" w:rsidRDefault="0009254E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9254E" w:rsidRDefault="0009254E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8. Gondolja át, hogyan lehetne csökkenteni a turizmus által okozott negatív gazdasági hatásokat!</w:t>
      </w:r>
    </w:p>
    <w:p w:rsidR="0009254E" w:rsidRDefault="0009254E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09254E" w:rsidRPr="0009254E" w:rsidRDefault="0009254E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gazdasági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teherbíróképesség</w:t>
      </w:r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mindenekelőtt a turizmus helyi gazdasági szerkezetre gyakorolt hatásaira vonatkozik. A gazdasági teherbíró képesség arra utal, hogy milyen mértékben tudnak a turisztikai szolgáltatások a gazdasági életben teret nyerni, anélkül, hogy kiszorítanák a többi, preferált gazdasági tevékenységet (</w:t>
      </w:r>
      <w:proofErr w:type="spellStart"/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>O’Reilly</w:t>
      </w:r>
      <w:proofErr w:type="spellEnd"/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1986).</w:t>
      </w:r>
    </w:p>
    <w:p w:rsidR="0009254E" w:rsidRPr="0009254E" w:rsidRDefault="0009254E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>A politikai-gazdasági teherbíró képesség a következőképp fejezhető ki:</w:t>
      </w:r>
    </w:p>
    <w:p w:rsidR="0009254E" w:rsidRPr="0009254E" w:rsidRDefault="0009254E" w:rsidP="0009254E">
      <w:pPr>
        <w:numPr>
          <w:ilvl w:val="0"/>
          <w:numId w:val="3"/>
        </w:numPr>
        <w:tabs>
          <w:tab w:val="num" w:pos="540"/>
        </w:tabs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>a turizmusra való gazdasági berendezkedés;</w:t>
      </w:r>
    </w:p>
    <w:p w:rsidR="0009254E" w:rsidRPr="0009254E" w:rsidRDefault="0009254E" w:rsidP="0009254E">
      <w:pPr>
        <w:numPr>
          <w:ilvl w:val="0"/>
          <w:numId w:val="3"/>
        </w:numPr>
        <w:tabs>
          <w:tab w:val="num" w:pos="540"/>
        </w:tabs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>a munkaerő elvonása a gazdaság más szektoraiból, a turizmus javára;</w:t>
      </w:r>
    </w:p>
    <w:p w:rsidR="0009254E" w:rsidRPr="0009254E" w:rsidRDefault="0009254E" w:rsidP="0009254E">
      <w:pPr>
        <w:numPr>
          <w:ilvl w:val="0"/>
          <w:numId w:val="3"/>
        </w:numPr>
        <w:tabs>
          <w:tab w:val="num" w:pos="540"/>
        </w:tabs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>a turizmusból származó jövedelem helyi elosztásának kérdése;</w:t>
      </w:r>
    </w:p>
    <w:p w:rsidR="0009254E" w:rsidRPr="0009254E" w:rsidRDefault="0009254E" w:rsidP="0009254E">
      <w:pPr>
        <w:numPr>
          <w:ilvl w:val="0"/>
          <w:numId w:val="3"/>
        </w:numPr>
        <w:tabs>
          <w:tab w:val="num" w:pos="540"/>
        </w:tabs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09254E">
        <w:rPr>
          <w:rFonts w:ascii="Times New Roman" w:eastAsia="Times New Roman" w:hAnsi="Times New Roman" w:cs="Times New Roman"/>
          <w:sz w:val="24"/>
          <w:szCs w:val="24"/>
          <w:lang w:eastAsia="hu-HU"/>
        </w:rPr>
        <w:t>a foglalkoztatás szintje a turizmusban, a helyi emberi erőforrások viszonylatában.</w:t>
      </w:r>
    </w:p>
    <w:p w:rsidR="0009254E" w:rsidRPr="007013D8" w:rsidRDefault="0009254E" w:rsidP="0009254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7013D8" w:rsidRDefault="0009254E" w:rsidP="0009254E">
      <w:pPr>
        <w:pStyle w:val="NormlWeb"/>
        <w:spacing w:before="0" w:beforeAutospacing="0" w:after="0" w:afterAutospacing="0"/>
        <w:jc w:val="both"/>
        <w:rPr>
          <w:rFonts w:eastAsiaTheme="minorHAnsi"/>
        </w:rPr>
      </w:pPr>
      <w:r>
        <w:rPr>
          <w:rFonts w:eastAsiaTheme="minorHAnsi"/>
        </w:rPr>
        <w:t>9. Gondolja át a negatív hatások mellett milyen pozitív hatásokkal jár a turizmusipar fejlődése Budapest számára!</w:t>
      </w:r>
    </w:p>
    <w:p w:rsidR="0009254E" w:rsidRDefault="0009254E" w:rsidP="0009254E">
      <w:pPr>
        <w:pStyle w:val="NormlWeb"/>
        <w:spacing w:before="0" w:beforeAutospacing="0" w:after="0" w:afterAutospacing="0"/>
        <w:jc w:val="both"/>
        <w:rPr>
          <w:rFonts w:eastAsiaTheme="minorHAnsi"/>
        </w:rPr>
      </w:pPr>
    </w:p>
    <w:p w:rsidR="0009254E" w:rsidRPr="0009254E" w:rsidRDefault="0009254E" w:rsidP="0009254E">
      <w:pPr>
        <w:pStyle w:val="NormlWeb"/>
        <w:spacing w:before="0" w:beforeAutospacing="0" w:after="0" w:afterAutospacing="0"/>
        <w:jc w:val="both"/>
        <w:rPr>
          <w:rFonts w:eastAsiaTheme="minorHAnsi"/>
        </w:rPr>
      </w:pPr>
      <w:r w:rsidRPr="0009254E">
        <w:rPr>
          <w:rFonts w:eastAsiaTheme="minorHAnsi"/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1" name="Kép 1" descr="C:\Users\Tanár\Desktop\Kedvező gazdasági hatások áb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nár\Desktop\Kedvező gazdasági hatások ábr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51342" w:rsidRPr="0009254E" w:rsidRDefault="00251342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251342" w:rsidRPr="0009254E" w:rsidRDefault="00251342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251342" w:rsidRPr="0009254E" w:rsidRDefault="00251342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:rsidR="001704AD" w:rsidRPr="0009254E" w:rsidRDefault="001704AD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704AD" w:rsidRPr="0009254E" w:rsidRDefault="001704AD" w:rsidP="0009254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1704AD" w:rsidRPr="0009254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C2481B"/>
    <w:multiLevelType w:val="hybridMultilevel"/>
    <w:tmpl w:val="D78CA588"/>
    <w:lvl w:ilvl="0" w:tplc="040E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 w:hint="default"/>
      </w:rPr>
    </w:lvl>
  </w:abstractNum>
  <w:abstractNum w:abstractNumId="1" w15:restartNumberingAfterBreak="0">
    <w:nsid w:val="11AC1724"/>
    <w:multiLevelType w:val="hybridMultilevel"/>
    <w:tmpl w:val="D8523966"/>
    <w:lvl w:ilvl="0" w:tplc="040E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 w:hint="default"/>
      </w:rPr>
    </w:lvl>
  </w:abstractNum>
  <w:abstractNum w:abstractNumId="2" w15:restartNumberingAfterBreak="0">
    <w:nsid w:val="7597635C"/>
    <w:multiLevelType w:val="hybridMultilevel"/>
    <w:tmpl w:val="FC085D6C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Times New Roman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Times New Roman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Times New Roman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04AD"/>
    <w:rsid w:val="0001669C"/>
    <w:rsid w:val="0009254E"/>
    <w:rsid w:val="000B0A6A"/>
    <w:rsid w:val="00112EA7"/>
    <w:rsid w:val="001704AD"/>
    <w:rsid w:val="00251342"/>
    <w:rsid w:val="0052152A"/>
    <w:rsid w:val="007013D8"/>
    <w:rsid w:val="009E33AC"/>
    <w:rsid w:val="00BA02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78F59F"/>
  <w15:chartTrackingRefBased/>
  <w15:docId w15:val="{8680511D-0F0B-48ED-A710-B63BC7ED41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1704AD"/>
    <w:pPr>
      <w:ind w:left="720"/>
      <w:contextualSpacing/>
    </w:pPr>
  </w:style>
  <w:style w:type="paragraph" w:styleId="NormlWeb">
    <w:name w:val="Normal (Web)"/>
    <w:basedOn w:val="Norml"/>
    <w:uiPriority w:val="99"/>
    <w:semiHidden/>
    <w:unhideWhenUsed/>
    <w:rsid w:val="001704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46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861</Words>
  <Characters>5943</Characters>
  <Application>Microsoft Office Word</Application>
  <DocSecurity>0</DocSecurity>
  <Lines>49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Tanár</dc:creator>
  <cp:keywords/>
  <dc:description/>
  <cp:lastModifiedBy>Tanár</cp:lastModifiedBy>
  <cp:revision>2</cp:revision>
  <dcterms:created xsi:type="dcterms:W3CDTF">2020-10-11T15:40:00Z</dcterms:created>
  <dcterms:modified xsi:type="dcterms:W3CDTF">2020-10-11T15:40:00Z</dcterms:modified>
</cp:coreProperties>
</file>